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EED2" w14:textId="6B514EFC" w:rsidR="00EC1A7B" w:rsidRPr="001B145A" w:rsidRDefault="00EC1A7B" w:rsidP="001B145A">
      <w:pPr>
        <w:jc w:val="center"/>
        <w:rPr>
          <w:bCs/>
        </w:rPr>
      </w:pPr>
      <w:r w:rsidRPr="001B145A">
        <w:rPr>
          <w:b/>
          <w:bCs/>
        </w:rPr>
        <w:t>FORM</w:t>
      </w:r>
      <w:r w:rsidR="00EB736B" w:rsidRPr="001B145A">
        <w:rPr>
          <w:b/>
          <w:bCs/>
        </w:rPr>
        <w:t>ULAIRE</w:t>
      </w:r>
      <w:r w:rsidRPr="001B145A">
        <w:rPr>
          <w:b/>
          <w:bCs/>
        </w:rPr>
        <w:t xml:space="preserve"> 10C</w:t>
      </w:r>
    </w:p>
    <w:p w14:paraId="6905EF3D" w14:textId="7E84E9FD" w:rsidR="00EC1A7B" w:rsidRPr="001B145A" w:rsidRDefault="00EB736B" w:rsidP="001B145A">
      <w:pPr>
        <w:jc w:val="center"/>
        <w:rPr>
          <w:b/>
        </w:rPr>
      </w:pPr>
      <w:r w:rsidRPr="001B145A">
        <w:rPr>
          <w:b/>
        </w:rPr>
        <w:t>AVIS D’INSCRIPTION</w:t>
      </w:r>
      <w:r w:rsidR="0038588F">
        <w:rPr>
          <w:b/>
        </w:rPr>
        <w:t xml:space="preserve"> DES CANDIDATS</w:t>
      </w:r>
    </w:p>
    <w:p w14:paraId="1D5DA926" w14:textId="68B38E50" w:rsidR="00EB736B" w:rsidRPr="001B145A" w:rsidRDefault="00632F74" w:rsidP="00EB736B">
      <w:pPr>
        <w:jc w:val="center"/>
        <w:rPr>
          <w:b/>
        </w:rPr>
      </w:pPr>
      <w:r w:rsidRPr="00AE692E">
        <w:rPr>
          <w:b/>
        </w:rPr>
        <w:t>AUX</w:t>
      </w:r>
      <w:r w:rsidR="00EB736B" w:rsidRPr="001B145A">
        <w:rPr>
          <w:b/>
        </w:rPr>
        <w:t xml:space="preserve"> ÉLECTIONS SCOLAIRES</w:t>
      </w:r>
    </w:p>
    <w:p w14:paraId="0EB8DFFC" w14:textId="09BFC7B9" w:rsidR="00EC1A7B" w:rsidRPr="001B145A" w:rsidRDefault="00EC1A7B" w:rsidP="001B145A">
      <w:pPr>
        <w:jc w:val="center"/>
      </w:pPr>
      <w:r w:rsidRPr="001B145A">
        <w:t>________________________________________________</w:t>
      </w:r>
    </w:p>
    <w:p w14:paraId="65756F75" w14:textId="2B736223" w:rsidR="00EC1A7B" w:rsidRPr="001B145A" w:rsidRDefault="00EC1A7B" w:rsidP="0038588F">
      <w:pPr>
        <w:jc w:val="center"/>
        <w:rPr>
          <w:b/>
        </w:rPr>
      </w:pPr>
      <w:r w:rsidRPr="001B145A">
        <w:rPr>
          <w:b/>
        </w:rPr>
        <w:t>N</w:t>
      </w:r>
      <w:r w:rsidR="006361BC">
        <w:rPr>
          <w:b/>
        </w:rPr>
        <w:t>OM</w:t>
      </w:r>
      <w:r w:rsidRPr="001B145A">
        <w:rPr>
          <w:b/>
        </w:rPr>
        <w:t xml:space="preserve"> </w:t>
      </w:r>
      <w:r w:rsidR="00EB736B" w:rsidRPr="001B145A">
        <w:rPr>
          <w:b/>
        </w:rPr>
        <w:t>DE L’AUTORITÉ LOCALE</w:t>
      </w:r>
    </w:p>
    <w:p w14:paraId="6541BC16" w14:textId="468F8961" w:rsidR="00EC1A7B" w:rsidRPr="001B145A" w:rsidRDefault="00EB736B" w:rsidP="00EC1A7B">
      <w:pPr>
        <w:rPr>
          <w:highlight w:val="yellow"/>
        </w:rPr>
      </w:pPr>
      <w:r w:rsidRPr="001B145A">
        <w:t>Veuillez note</w:t>
      </w:r>
      <w:r w:rsidR="0038588F">
        <w:t xml:space="preserve">r que </w:t>
      </w:r>
      <w:r w:rsidRPr="001B145A">
        <w:t>des élections générales se tiendront le 2</w:t>
      </w:r>
      <w:r w:rsidRPr="00AE692E">
        <w:t>8</w:t>
      </w:r>
      <w:r w:rsidR="003420F1">
        <w:t> </w:t>
      </w:r>
      <w:r w:rsidRPr="00AE692E">
        <w:t>octobre</w:t>
      </w:r>
      <w:r w:rsidR="003420F1">
        <w:t> </w:t>
      </w:r>
      <w:r w:rsidRPr="001B145A">
        <w:t>2026</w:t>
      </w:r>
      <w:r w:rsidR="00EC1A7B" w:rsidRPr="001B145A">
        <w:t>.</w:t>
      </w:r>
    </w:p>
    <w:p w14:paraId="47EBF4E8" w14:textId="4148AE47" w:rsidR="0038588F" w:rsidRPr="0038588F" w:rsidRDefault="0038588F" w:rsidP="0038588F">
      <w:r w:rsidRPr="0038588F">
        <w:t xml:space="preserve">Toute personne qui souhaite se porter candidat(e) à une élection </w:t>
      </w:r>
      <w:r>
        <w:t>scolaire</w:t>
      </w:r>
      <w:r w:rsidRPr="0038588F">
        <w:t xml:space="preserve"> doit s’inscrire auprès du (de la) fonctionnaire électoral(e) principal(e) pendant la période d’inscription avant de commencer à accepter des contributions, à engager des dépenses, à entreprendre des activités de financement ou à emprunter en vue de sa campagne.</w:t>
      </w:r>
    </w:p>
    <w:p w14:paraId="6577AD6D" w14:textId="2A86B1BA" w:rsidR="000B1A32" w:rsidRPr="001B145A" w:rsidRDefault="00EB736B" w:rsidP="000B1A32">
      <w:r w:rsidRPr="001B145A">
        <w:t xml:space="preserve">AVIS EST </w:t>
      </w:r>
      <w:r w:rsidR="0038588F">
        <w:t xml:space="preserve">DONNÉ </w:t>
      </w:r>
      <w:r w:rsidRPr="001B145A">
        <w:t xml:space="preserve">PAR LA PRÉSENTE </w:t>
      </w:r>
      <w:r w:rsidR="0038588F">
        <w:t>q</w:t>
      </w:r>
      <w:r w:rsidRPr="001B145A">
        <w:t>ue je recevrai des inscriptions de candidats entre le</w:t>
      </w:r>
      <w:r w:rsidR="000007F9" w:rsidRPr="00AE692E">
        <w:t xml:space="preserve"> </w:t>
      </w:r>
      <w:r w:rsidR="00EC1A7B" w:rsidRPr="001B145A">
        <w:rPr>
          <w:u w:val="single"/>
        </w:rPr>
        <w:t>30</w:t>
      </w:r>
      <w:r w:rsidR="003420F1">
        <w:rPr>
          <w:u w:val="single"/>
        </w:rPr>
        <w:t> </w:t>
      </w:r>
      <w:r w:rsidRPr="001B145A">
        <w:rPr>
          <w:u w:val="single"/>
        </w:rPr>
        <w:t>juin</w:t>
      </w:r>
      <w:r w:rsidR="003420F1">
        <w:rPr>
          <w:u w:val="single"/>
        </w:rPr>
        <w:t> </w:t>
      </w:r>
      <w:r w:rsidR="00EC1A7B" w:rsidRPr="001B145A">
        <w:rPr>
          <w:u w:val="single"/>
        </w:rPr>
        <w:t>2026</w:t>
      </w:r>
      <w:r w:rsidR="00EC1A7B" w:rsidRPr="001B145A">
        <w:t xml:space="preserve"> </w:t>
      </w:r>
      <w:r w:rsidRPr="001B145A">
        <w:t xml:space="preserve">et le </w:t>
      </w:r>
      <w:r w:rsidR="00EC1A7B" w:rsidRPr="001B145A">
        <w:rPr>
          <w:u w:val="single"/>
        </w:rPr>
        <w:t>22</w:t>
      </w:r>
      <w:r w:rsidR="003420F1">
        <w:rPr>
          <w:u w:val="single"/>
        </w:rPr>
        <w:t> </w:t>
      </w:r>
      <w:r w:rsidRPr="001B145A">
        <w:rPr>
          <w:u w:val="single"/>
        </w:rPr>
        <w:t>septembre</w:t>
      </w:r>
      <w:r w:rsidR="003420F1">
        <w:rPr>
          <w:u w:val="single"/>
        </w:rPr>
        <w:t> </w:t>
      </w:r>
      <w:r w:rsidR="00EC1A7B" w:rsidRPr="001B145A">
        <w:rPr>
          <w:u w:val="single"/>
        </w:rPr>
        <w:t>2026</w:t>
      </w:r>
      <w:r w:rsidR="00EC1A7B" w:rsidRPr="001B145A">
        <w:t xml:space="preserve"> </w:t>
      </w:r>
      <w:r w:rsidR="000B1A32" w:rsidRPr="001B145A">
        <w:t xml:space="preserve">au bureau de </w:t>
      </w:r>
      <w:r w:rsidR="000B1A32" w:rsidRPr="001B145A">
        <w:rPr>
          <w:u w:val="single"/>
        </w:rPr>
        <w:t>nom de l’autorité locale</w:t>
      </w:r>
      <w:r w:rsidR="000B1A32" w:rsidRPr="001B145A">
        <w:t xml:space="preserve">, </w:t>
      </w:r>
      <w:r w:rsidR="0038588F">
        <w:rPr>
          <w:u w:val="single"/>
        </w:rPr>
        <w:t>adresse</w:t>
      </w:r>
      <w:r w:rsidR="000B1A32" w:rsidRPr="001B145A">
        <w:rPr>
          <w:u w:val="single"/>
        </w:rPr>
        <w:t xml:space="preserve"> du bureau</w:t>
      </w:r>
      <w:r w:rsidR="001A3956" w:rsidRPr="001B145A">
        <w:t xml:space="preserve">, </w:t>
      </w:r>
      <w:r w:rsidR="000B1A32" w:rsidRPr="001B145A">
        <w:t>pendant les heures normales d’ouverture.</w:t>
      </w:r>
    </w:p>
    <w:p w14:paraId="6D463440" w14:textId="77777777" w:rsidR="0038588F" w:rsidRPr="0038588F" w:rsidRDefault="00EB736B" w:rsidP="0038588F">
      <w:r w:rsidRPr="001B145A">
        <w:t xml:space="preserve">Pour obtenir un formulaire d’inscription, </w:t>
      </w:r>
      <w:r w:rsidR="0038588F" w:rsidRPr="0038588F">
        <w:t>veuillez communiquer avec le (la) fonctionnaire électoral(e) principal(e) à l’adresse de courriel ou au numéro de téléphone ci-dessous.</w:t>
      </w:r>
    </w:p>
    <w:p w14:paraId="267B7AC1" w14:textId="7B336280" w:rsidR="00EC1A7B" w:rsidRPr="00AE692E" w:rsidRDefault="00EC1A7B" w:rsidP="00EC1A7B">
      <w:r w:rsidRPr="00AE692E">
        <w:t>________________________________________</w:t>
      </w:r>
      <w:r w:rsidR="0038588F">
        <w:t>__</w:t>
      </w:r>
      <w:r w:rsidRPr="00AE692E">
        <w:t>_</w:t>
      </w:r>
    </w:p>
    <w:p w14:paraId="6A20FD0D" w14:textId="3FD7F90E" w:rsidR="00EC1A7B" w:rsidRPr="00AE692E" w:rsidRDefault="00EB736B" w:rsidP="00EC1A7B">
      <w:r w:rsidRPr="001B145A">
        <w:t xml:space="preserve">Nom du </w:t>
      </w:r>
      <w:r w:rsidR="00CA75AA">
        <w:t>(de la) f</w:t>
      </w:r>
      <w:r w:rsidR="00CA75AA" w:rsidRPr="00CA75AA">
        <w:t>onctionnaire électoral(e) principal(e)</w:t>
      </w:r>
    </w:p>
    <w:p w14:paraId="16CD00B5" w14:textId="1EFC0BF3" w:rsidR="00EC1A7B" w:rsidRPr="00AE692E" w:rsidRDefault="00EC1A7B" w:rsidP="00EC1A7B">
      <w:r w:rsidRPr="00AE692E">
        <w:t>_______________________________________</w:t>
      </w:r>
      <w:r w:rsidR="0038588F">
        <w:t>_______________</w:t>
      </w:r>
      <w:r w:rsidRPr="00AE692E">
        <w:t>__</w:t>
      </w:r>
    </w:p>
    <w:p w14:paraId="51A0DA92" w14:textId="36EF5B3A" w:rsidR="00EC1A7B" w:rsidRPr="001B145A" w:rsidRDefault="00EB736B" w:rsidP="00EC1A7B">
      <w:r w:rsidRPr="001B145A">
        <w:t xml:space="preserve">Numéro de téléphone du </w:t>
      </w:r>
      <w:r w:rsidR="00CA75AA">
        <w:t>(de la) f</w:t>
      </w:r>
      <w:r w:rsidR="00CA75AA" w:rsidRPr="00CA75AA">
        <w:t>onctionnaire électoral(e) principal(e)</w:t>
      </w:r>
    </w:p>
    <w:p w14:paraId="20067E7C" w14:textId="151F466A" w:rsidR="00EC1A7B" w:rsidRPr="00AE692E" w:rsidRDefault="00EC1A7B" w:rsidP="00EC1A7B">
      <w:r w:rsidRPr="00AE692E">
        <w:t>_____________________________________</w:t>
      </w:r>
      <w:r w:rsidR="0038588F">
        <w:t>____</w:t>
      </w:r>
      <w:r w:rsidRPr="00AE692E">
        <w:t>____</w:t>
      </w:r>
    </w:p>
    <w:p w14:paraId="342F27A0" w14:textId="1C3E5643" w:rsidR="00EC1A7B" w:rsidRPr="001B145A" w:rsidRDefault="00EB736B" w:rsidP="00EC1A7B">
      <w:r w:rsidRPr="001B145A">
        <w:t xml:space="preserve">Courriel du </w:t>
      </w:r>
      <w:r w:rsidR="00CA75AA">
        <w:t>(de la) f</w:t>
      </w:r>
      <w:r w:rsidR="00CA75AA" w:rsidRPr="00CA75AA">
        <w:t>onctionnaire électoral(e) principal(e)</w:t>
      </w:r>
    </w:p>
    <w:p w14:paraId="100FF108" w14:textId="77777777" w:rsidR="00EC1A7B" w:rsidRPr="001B145A" w:rsidRDefault="00EC1A7B" w:rsidP="00EC1A7B"/>
    <w:p w14:paraId="4E9E7375" w14:textId="73A05373" w:rsidR="00EC1A7B" w:rsidRPr="001B145A" w:rsidRDefault="00EB736B" w:rsidP="00EC1A7B">
      <w:r w:rsidRPr="001B145A">
        <w:t xml:space="preserve">Fait à </w:t>
      </w:r>
      <w:r w:rsidR="00EC1A7B" w:rsidRPr="001B145A">
        <w:t>_______________________</w:t>
      </w:r>
      <w:r w:rsidR="0038588F">
        <w:t xml:space="preserve">, </w:t>
      </w:r>
      <w:r w:rsidRPr="001B145A">
        <w:t>le</w:t>
      </w:r>
      <w:r w:rsidR="00EC1A7B" w:rsidRPr="001B145A">
        <w:t xml:space="preserve"> _____________________________.</w:t>
      </w:r>
    </w:p>
    <w:p w14:paraId="2FC02825" w14:textId="2C242E74" w:rsidR="00EC1A7B" w:rsidRPr="001B145A" w:rsidRDefault="00EC1A7B" w:rsidP="00EC1A7B">
      <w:r w:rsidRPr="001B145A">
        <w:tab/>
      </w:r>
      <w:r w:rsidR="00EB736B" w:rsidRPr="001B145A">
        <w:tab/>
      </w:r>
      <w:r w:rsidRPr="001B145A">
        <w:t>(</w:t>
      </w:r>
      <w:proofErr w:type="gramStart"/>
      <w:r w:rsidRPr="001B145A">
        <w:t>l</w:t>
      </w:r>
      <w:r w:rsidR="00EB736B" w:rsidRPr="001B145A">
        <w:t>ieu</w:t>
      </w:r>
      <w:proofErr w:type="gramEnd"/>
      <w:r w:rsidRPr="001B145A">
        <w:t>)</w:t>
      </w:r>
      <w:r w:rsidRPr="001B145A">
        <w:tab/>
      </w:r>
      <w:r w:rsidR="00EB736B" w:rsidRPr="001B145A">
        <w:tab/>
      </w:r>
      <w:r w:rsidR="00EB736B" w:rsidRPr="001B145A">
        <w:tab/>
      </w:r>
      <w:r w:rsidR="00EB736B" w:rsidRPr="001B145A">
        <w:tab/>
      </w:r>
      <w:r w:rsidRPr="001B145A">
        <w:t>(date)</w:t>
      </w:r>
    </w:p>
    <w:p w14:paraId="79D0E8B5" w14:textId="77777777" w:rsidR="00EC1A7B" w:rsidRPr="001B145A" w:rsidRDefault="00EC1A7B" w:rsidP="00EC1A7B"/>
    <w:p w14:paraId="5E7C5CB7" w14:textId="28530D7D" w:rsidR="00EC1A7B" w:rsidRPr="00AE692E" w:rsidRDefault="00EC1A7B" w:rsidP="00EC1A7B">
      <w:r w:rsidRPr="00AE692E">
        <w:t>_______________________________________</w:t>
      </w:r>
      <w:r w:rsidRPr="00AE692E">
        <w:tab/>
      </w:r>
      <w:r w:rsidR="001A3956" w:rsidRPr="00AE692E">
        <w:tab/>
      </w:r>
      <w:r w:rsidRPr="00AE692E">
        <w:t>________________________________</w:t>
      </w:r>
    </w:p>
    <w:p w14:paraId="63FDC726" w14:textId="34118C3B" w:rsidR="00EC1A7B" w:rsidRPr="001B145A" w:rsidRDefault="00EC1A7B" w:rsidP="00EC1A7B">
      <w:r w:rsidRPr="00AE692E">
        <w:tab/>
      </w:r>
      <w:r w:rsidR="00CA75AA" w:rsidRPr="00CA75AA">
        <w:t>Fonctionnaire électoral(e) principal(e)</w:t>
      </w:r>
      <w:r w:rsidRPr="001B145A">
        <w:tab/>
      </w:r>
      <w:r w:rsidR="00EB736B" w:rsidRPr="001B145A">
        <w:tab/>
      </w:r>
      <w:r w:rsidRPr="001B145A">
        <w:t>N</w:t>
      </w:r>
      <w:r w:rsidR="00EB736B" w:rsidRPr="001B145A">
        <w:t>om de l’autorité locale</w:t>
      </w:r>
    </w:p>
    <w:sectPr w:rsidR="00EC1A7B" w:rsidRPr="001B145A" w:rsidSect="002E1CBE">
      <w:footerReference w:type="default" r:id="rId8"/>
      <w:pgSz w:w="12240" w:h="15840" w:code="1"/>
      <w:pgMar w:top="720" w:right="720" w:bottom="720" w:left="629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F8715-5D47-4B22-88D0-69291D3FAB03}"/>
</file>

<file path=customXml/itemProps3.xml><?xml version="1.0" encoding="utf-8"?>
<ds:datastoreItem xmlns:ds="http://schemas.openxmlformats.org/officeDocument/2006/customXml" ds:itemID="{1A93D513-17A3-41BE-A919-11B855937036}"/>
</file>

<file path=customXml/itemProps4.xml><?xml version="1.0" encoding="utf-8"?>
<ds:datastoreItem xmlns:ds="http://schemas.openxmlformats.org/officeDocument/2006/customXml" ds:itemID="{1EBC3AB0-0F8D-46FA-B1A3-9CB84549A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2026-05-06T17:00:00Z</dcterms:created>
  <dcterms:modified xsi:type="dcterms:W3CDTF">2026-05-06T17:00:00Z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